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57" w:rsidRPr="000925EE" w:rsidRDefault="00792042" w:rsidP="00792042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bookmarkStart w:id="0" w:name="_GoBack"/>
      <w:bookmarkEnd w:id="0"/>
      <w:r w:rsidRPr="000925EE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„Lateralizacja funkcji mózgowych i jej wpływ na naukę czytania”</w:t>
      </w:r>
    </w:p>
    <w:p w:rsidR="00792042" w:rsidRDefault="00792042" w:rsidP="007920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042" w:rsidRDefault="00792042" w:rsidP="00792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Półkule mózgu człowieka, wykazują różnice w działaniu, morfologii oraz w przebiegu przetwarzania informacji. Zwykle z lewą półkulą mózgu związane są funkcje mowy czytanie i pisanie. Prawa półkula mózgu jest dominująca podczas rozwiązywania zadań matematycznych, ale także niektórych językowych. Lewostronna, skrzyżowana, a szczególnie nieustalona</w:t>
      </w:r>
      <w:r w:rsidR="00D537F2">
        <w:rPr>
          <w:rFonts w:ascii="Times New Roman" w:hAnsi="Times New Roman" w:cs="Times New Roman"/>
          <w:sz w:val="24"/>
          <w:szCs w:val="24"/>
        </w:rPr>
        <w:t xml:space="preserve"> dominacja stronna, może być przyczyną specyficznych trudności w nauce czytania i pisania. Dziecko z jednorodną dominacją (lateralizacją) wykazuje preferencje dłoni, oka, uch i nogi po tej samej stronie ciała. Nieustalona lateralizacja zaburza proces przyswajania systemu językowego, mówionego i pisanego. Brak preferencji jednej strony ciała wpływa negatywnie na kształtowanie się współpracy półkul mózgowych.</w:t>
      </w:r>
    </w:p>
    <w:p w:rsidR="00D537F2" w:rsidRDefault="00D537F2" w:rsidP="00792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Lateralizacja funkcji mózgowych przedstawia się następująco:</w:t>
      </w:r>
    </w:p>
    <w:p w:rsidR="00D537F2" w:rsidRDefault="00D537F2" w:rsidP="00792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Lewa półkula:</w:t>
      </w:r>
    </w:p>
    <w:p w:rsidR="00D537F2" w:rsidRDefault="00D537F2" w:rsidP="00D537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kieruje funkcjami analitycznymi i relacyjnymi, np. „dostrzega” elementy liter, wszystkie kropki i kreski, a także „widzi” zależność między obecnością znaku lub jego brakiem (w literach </w:t>
      </w:r>
      <w:r w:rsidRPr="00942BFF">
        <w:rPr>
          <w:rFonts w:ascii="Times New Roman" w:hAnsi="Times New Roman" w:cs="Times New Roman"/>
          <w:b/>
          <w:i/>
          <w:sz w:val="24"/>
          <w:szCs w:val="24"/>
        </w:rPr>
        <w:t>l, ł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942BFF">
        <w:rPr>
          <w:rFonts w:ascii="Times New Roman" w:hAnsi="Times New Roman" w:cs="Times New Roman"/>
          <w:b/>
          <w:i/>
          <w:sz w:val="24"/>
          <w:szCs w:val="24"/>
        </w:rPr>
        <w:t>n, ń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42BFF" w:rsidRDefault="00942BFF" w:rsidP="00D537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organizuje informacje w sposób sekwencyjny, np. układa kolejność głosek w wyrazach </w:t>
      </w:r>
      <w:r w:rsidRPr="00942BFF">
        <w:rPr>
          <w:rFonts w:ascii="Times New Roman" w:hAnsi="Times New Roman" w:cs="Times New Roman"/>
          <w:b/>
          <w:i/>
          <w:sz w:val="24"/>
          <w:szCs w:val="24"/>
        </w:rPr>
        <w:t>kto – kot</w:t>
      </w:r>
      <w:r>
        <w:rPr>
          <w:rFonts w:ascii="Times New Roman" w:hAnsi="Times New Roman" w:cs="Times New Roman"/>
          <w:sz w:val="24"/>
          <w:szCs w:val="24"/>
        </w:rPr>
        <w:t>, zmieniając ich znaczenie;</w:t>
      </w:r>
    </w:p>
    <w:p w:rsidR="00942BFF" w:rsidRDefault="00942BFF" w:rsidP="00D537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 (odbiera i przechowuje) bodźce znane;</w:t>
      </w:r>
    </w:p>
    <w:p w:rsidR="00942BFF" w:rsidRDefault="00942BFF" w:rsidP="00D537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się w procesach identyfikacji bodźców (np. obrazów graficznych liter) związkami logicznymi;</w:t>
      </w:r>
    </w:p>
    <w:p w:rsidR="00942BFF" w:rsidRDefault="00942BFF" w:rsidP="00D537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porównywania bodźców poprzez ujęcie związków między nimi, np. jest kreseczka (</w:t>
      </w:r>
      <w:r w:rsidRPr="00942BFF">
        <w:rPr>
          <w:rFonts w:ascii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), nie ma kreseczki (</w:t>
      </w:r>
      <w:r w:rsidRPr="00942BFF">
        <w:rPr>
          <w:rFonts w:ascii="Times New Roman" w:hAnsi="Times New Roman" w:cs="Times New Roman"/>
          <w:b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), jest pętelka (</w:t>
      </w:r>
      <w:r w:rsidRPr="00942BFF">
        <w:rPr>
          <w:rFonts w:ascii="Times New Roman" w:hAnsi="Times New Roman" w:cs="Times New Roman"/>
          <w:b/>
          <w:i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), nie ma pętelki (</w:t>
      </w:r>
      <w:r w:rsidRPr="00942BFF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42BFF" w:rsidRDefault="00942BFF" w:rsidP="00D537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odbiera i rejestruje upływający czas;</w:t>
      </w:r>
    </w:p>
    <w:p w:rsidR="00942BFF" w:rsidRDefault="00942BFF" w:rsidP="00D537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zawiaduje pamięcią dotyczącą ogólnej wiedzy o świecie;</w:t>
      </w:r>
    </w:p>
    <w:p w:rsidR="00942BFF" w:rsidRDefault="00942BFF" w:rsidP="00D537F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ukierunkowuje uwagę.</w:t>
      </w:r>
    </w:p>
    <w:p w:rsidR="00942BFF" w:rsidRDefault="00942BFF" w:rsidP="00942BF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42BFF" w:rsidRDefault="00942BFF" w:rsidP="00942BF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Prawa półkula:</w:t>
      </w:r>
    </w:p>
    <w:p w:rsidR="00942BFF" w:rsidRDefault="00942BFF" w:rsidP="00942B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kieruje funkcjami globalnymi, np. może porównywać globalne „obrazy”</w:t>
      </w:r>
      <w:r w:rsidR="004676AC">
        <w:rPr>
          <w:rFonts w:ascii="Times New Roman" w:hAnsi="Times New Roman" w:cs="Times New Roman"/>
          <w:sz w:val="24"/>
          <w:szCs w:val="24"/>
        </w:rPr>
        <w:t xml:space="preserve"> zapisanych słów;</w:t>
      </w:r>
    </w:p>
    <w:p w:rsidR="004676AC" w:rsidRDefault="004676AC" w:rsidP="00942B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steruje procesami orientacji na nowe bodźce;</w:t>
      </w:r>
    </w:p>
    <w:p w:rsidR="004676AC" w:rsidRDefault="004676AC" w:rsidP="00942B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kieruje się w procesach identyfikacji bodźców podobieństwem fizycznym, np. </w:t>
      </w:r>
      <w:r w:rsidRPr="004676AC">
        <w:rPr>
          <w:rFonts w:ascii="Times New Roman" w:hAnsi="Times New Roman" w:cs="Times New Roman"/>
          <w:b/>
          <w:i/>
          <w:sz w:val="24"/>
          <w:szCs w:val="24"/>
        </w:rPr>
        <w:t>tata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4676AC">
        <w:rPr>
          <w:rFonts w:ascii="Times New Roman" w:hAnsi="Times New Roman" w:cs="Times New Roman"/>
          <w:b/>
          <w:i/>
          <w:sz w:val="24"/>
          <w:szCs w:val="24"/>
        </w:rPr>
        <w:t>łata</w:t>
      </w:r>
      <w:r>
        <w:rPr>
          <w:rFonts w:ascii="Times New Roman" w:hAnsi="Times New Roman" w:cs="Times New Roman"/>
          <w:sz w:val="24"/>
          <w:szCs w:val="24"/>
        </w:rPr>
        <w:t xml:space="preserve"> mogą być rozpoznawane jako takie same słowa, litery </w:t>
      </w:r>
      <w:r w:rsidRPr="004676AC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4676AC">
        <w:rPr>
          <w:rFonts w:ascii="Times New Roman" w:hAnsi="Times New Roman" w:cs="Times New Roman"/>
          <w:b/>
          <w:i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 jako identyczne;</w:t>
      </w:r>
    </w:p>
    <w:p w:rsidR="004676AC" w:rsidRDefault="004676AC" w:rsidP="00942B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przetwarzania wszystkich informacji przestrzennych, także specyficznych, takich jak identyfikowanie twarzy;</w:t>
      </w:r>
    </w:p>
    <w:p w:rsidR="004676AC" w:rsidRDefault="004676AC" w:rsidP="00942B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 i przechowuje informacje muzyczne i matematyczne;</w:t>
      </w:r>
    </w:p>
    <w:p w:rsidR="004676AC" w:rsidRDefault="004676AC" w:rsidP="00942B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odbiera informacje dotyczące przekazywania uczuć;</w:t>
      </w:r>
    </w:p>
    <w:p w:rsidR="004676AC" w:rsidRDefault="004676AC" w:rsidP="00942B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specjalizację związaną z rozpoznawaniem figur geometrycznych, podstawowych cech bodźców (kontur, barwa, jasność);</w:t>
      </w:r>
    </w:p>
    <w:p w:rsidR="004676AC" w:rsidRDefault="004676AC" w:rsidP="00942B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bodźce zawierające ładunek emocjonalny;</w:t>
      </w:r>
    </w:p>
    <w:p w:rsidR="004676AC" w:rsidRDefault="004676AC" w:rsidP="00942B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identyfikuje znaczenie reakcji mimicznych;</w:t>
      </w:r>
    </w:p>
    <w:p w:rsidR="004676AC" w:rsidRDefault="004676AC" w:rsidP="00942B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reguluje emocjonalną ekspresję twarzy;</w:t>
      </w:r>
    </w:p>
    <w:p w:rsidR="004676AC" w:rsidRDefault="004676AC" w:rsidP="00942B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rozpoznaje gesty wyrażające emocje;</w:t>
      </w:r>
    </w:p>
    <w:p w:rsidR="000925EE" w:rsidRDefault="004676AC" w:rsidP="00942B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reguluje ocenę znaczenia informacji emocjonalnych w sytuacji  komunikacji społecznej</w:t>
      </w:r>
      <w:r w:rsidR="000925EE">
        <w:rPr>
          <w:rFonts w:ascii="Times New Roman" w:hAnsi="Times New Roman" w:cs="Times New Roman"/>
          <w:sz w:val="24"/>
          <w:szCs w:val="24"/>
        </w:rPr>
        <w:t>, np. pozwala rozumieć, co oznacza podniesiony ton rozmówcy lub nagłe ściszenie głosu na widok jakiejś osoby.</w:t>
      </w:r>
    </w:p>
    <w:p w:rsidR="000925EE" w:rsidRDefault="000925EE" w:rsidP="000925EE">
      <w:pPr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Lewa i praw półkula w odmienny sposób przetwarzają informacje. Lewa półkula przetwarza informacje poprzez spostrzeganie kolejnych elementów, uzależnione od upływającego czasu.</w:t>
      </w:r>
    </w:p>
    <w:p w:rsidR="000925EE" w:rsidRDefault="000925EE" w:rsidP="000925EE">
      <w:pPr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Prawa półkula przetwarza informacje przez całościowe i jednoczesne analizowanie wszystkich cech bodźca. Globalne rozpoznawanie obrazu następuje jednocześnie.</w:t>
      </w:r>
    </w:p>
    <w:p w:rsidR="000925EE" w:rsidRDefault="000925EE" w:rsidP="000925E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676AC" w:rsidRPr="000925EE" w:rsidRDefault="000925EE" w:rsidP="000925E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25EE">
        <w:rPr>
          <w:rFonts w:ascii="Times New Roman" w:hAnsi="Times New Roman" w:cs="Times New Roman"/>
          <w:sz w:val="24"/>
          <w:szCs w:val="24"/>
        </w:rPr>
        <w:t xml:space="preserve"> </w:t>
      </w:r>
      <w:r w:rsidR="007D04FD">
        <w:rPr>
          <w:rFonts w:ascii="Times New Roman" w:hAnsi="Times New Roman" w:cs="Times New Roman"/>
          <w:sz w:val="24"/>
          <w:szCs w:val="24"/>
        </w:rPr>
        <w:tab/>
        <w:t xml:space="preserve">Informacje o przebiegu procesów mózgowych dotyczących </w:t>
      </w:r>
      <w:proofErr w:type="spellStart"/>
      <w:r w:rsidR="007D04F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7D04FD">
        <w:rPr>
          <w:rFonts w:ascii="Times New Roman" w:hAnsi="Times New Roman" w:cs="Times New Roman"/>
          <w:sz w:val="24"/>
          <w:szCs w:val="24"/>
        </w:rPr>
        <w:t xml:space="preserve"> językowych, porządkują organizację zajęć i dobór materiału w pracy z dziećmi uczącymi się czytania i pisania. </w:t>
      </w:r>
    </w:p>
    <w:sectPr w:rsidR="004676AC" w:rsidRPr="0009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4A82"/>
    <w:multiLevelType w:val="hybridMultilevel"/>
    <w:tmpl w:val="5FB041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A209C6"/>
    <w:multiLevelType w:val="hybridMultilevel"/>
    <w:tmpl w:val="613A41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42"/>
    <w:rsid w:val="000925EE"/>
    <w:rsid w:val="001E08AC"/>
    <w:rsid w:val="004676AC"/>
    <w:rsid w:val="00792042"/>
    <w:rsid w:val="007D04FD"/>
    <w:rsid w:val="00942BFF"/>
    <w:rsid w:val="00D537F2"/>
    <w:rsid w:val="00F8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0A767-E598-4A1E-AD6D-EA586DAA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Turowska</dc:creator>
  <cp:keywords/>
  <dc:description/>
  <cp:lastModifiedBy>Marta Bojanowska</cp:lastModifiedBy>
  <cp:revision>2</cp:revision>
  <dcterms:created xsi:type="dcterms:W3CDTF">2019-12-18T08:22:00Z</dcterms:created>
  <dcterms:modified xsi:type="dcterms:W3CDTF">2019-12-18T08:22:00Z</dcterms:modified>
</cp:coreProperties>
</file>