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4BC" w:rsidRPr="00F9322B" w:rsidRDefault="000F14BC" w:rsidP="000F14BC">
      <w:pPr>
        <w:jc w:val="center"/>
        <w:rPr>
          <w:rFonts w:ascii="Times New Roman" w:hAnsi="Times New Roman" w:cs="Times New Roman"/>
          <w:b/>
          <w:sz w:val="28"/>
          <w:szCs w:val="28"/>
          <w:u w:val="single"/>
        </w:rPr>
      </w:pPr>
      <w:r w:rsidRPr="00F9322B">
        <w:rPr>
          <w:rFonts w:ascii="Times New Roman" w:hAnsi="Times New Roman" w:cs="Times New Roman"/>
          <w:b/>
          <w:sz w:val="28"/>
          <w:szCs w:val="28"/>
          <w:u w:val="single"/>
        </w:rPr>
        <w:t>Wczesna nauka czytania wg Jagody Cieszyńskiej</w:t>
      </w:r>
    </w:p>
    <w:p w:rsidR="000F14BC" w:rsidRDefault="000F14BC" w:rsidP="000F14BC">
      <w:pPr>
        <w:jc w:val="both"/>
        <w:rPr>
          <w:rFonts w:ascii="Times New Roman" w:hAnsi="Times New Roman" w:cs="Times New Roman"/>
          <w:sz w:val="24"/>
          <w:szCs w:val="24"/>
        </w:rPr>
      </w:pPr>
    </w:p>
    <w:p w:rsidR="00F9322B" w:rsidRDefault="00F9322B" w:rsidP="000F14BC">
      <w:pPr>
        <w:jc w:val="both"/>
        <w:rPr>
          <w:rFonts w:ascii="Times New Roman" w:hAnsi="Times New Roman" w:cs="Times New Roman"/>
          <w:sz w:val="24"/>
          <w:szCs w:val="24"/>
        </w:rPr>
      </w:pPr>
      <w:r>
        <w:rPr>
          <w:rFonts w:ascii="Times New Roman" w:hAnsi="Times New Roman" w:cs="Times New Roman"/>
          <w:sz w:val="24"/>
          <w:szCs w:val="24"/>
        </w:rPr>
        <w:t>Opracowała: Żaneta Turowska</w:t>
      </w:r>
    </w:p>
    <w:p w:rsidR="00872878" w:rsidRDefault="000F14BC" w:rsidP="000F14BC">
      <w:pPr>
        <w:jc w:val="both"/>
        <w:rPr>
          <w:rFonts w:ascii="Times New Roman" w:hAnsi="Times New Roman" w:cs="Times New Roman"/>
          <w:sz w:val="28"/>
          <w:szCs w:val="28"/>
        </w:rPr>
      </w:pPr>
      <w:r>
        <w:rPr>
          <w:rFonts w:ascii="Times New Roman" w:hAnsi="Times New Roman" w:cs="Times New Roman"/>
          <w:sz w:val="24"/>
          <w:szCs w:val="24"/>
        </w:rPr>
        <w:tab/>
        <w:t>Najlepszy czas wg J. Cieszyńskiej na poznawanie kodu pisanego przypada na sam początek wieku przedszkolnego. Wczesna nauka czytania wpływa na kształtowanie się asymetrii półkulowej, koniecznej do prawidłowego opracowywania informacji językowych. Badania neuropsychologów dowiodły, że wszechstronna stymulacja językowa, a przede wszystkim nauka czytania i pisania, może sprzyjać stopniowemu kształtowaniu przewagi lewej półkuli w procesach werbalnych. To zaś jest warunkiem szybkiego czytania ze zrozumieniem, a w konsekwencji skutecznego uczenia się.</w:t>
      </w:r>
      <w:r>
        <w:rPr>
          <w:rFonts w:ascii="Times New Roman" w:hAnsi="Times New Roman" w:cs="Times New Roman"/>
          <w:sz w:val="28"/>
          <w:szCs w:val="28"/>
        </w:rPr>
        <w:t xml:space="preserve"> </w:t>
      </w:r>
    </w:p>
    <w:p w:rsidR="00F9322B" w:rsidRDefault="00F9322B" w:rsidP="000F14BC">
      <w:pPr>
        <w:jc w:val="both"/>
        <w:rPr>
          <w:rFonts w:ascii="Times New Roman" w:hAnsi="Times New Roman" w:cs="Times New Roman"/>
          <w:sz w:val="24"/>
          <w:szCs w:val="24"/>
        </w:rPr>
      </w:pPr>
      <w:r w:rsidRPr="00F9322B">
        <w:rPr>
          <w:rFonts w:ascii="Times New Roman" w:hAnsi="Times New Roman" w:cs="Times New Roman"/>
          <w:sz w:val="24"/>
          <w:szCs w:val="24"/>
        </w:rPr>
        <w:tab/>
        <w:t xml:space="preserve">W toku nauki czytania </w:t>
      </w:r>
      <w:r>
        <w:rPr>
          <w:rFonts w:ascii="Times New Roman" w:hAnsi="Times New Roman" w:cs="Times New Roman"/>
          <w:sz w:val="24"/>
          <w:szCs w:val="24"/>
        </w:rPr>
        <w:t xml:space="preserve">dzieci poddawane są stymulacji zwanej </w:t>
      </w:r>
      <w:r>
        <w:rPr>
          <w:rFonts w:ascii="Times New Roman" w:hAnsi="Times New Roman" w:cs="Times New Roman"/>
          <w:i/>
          <w:sz w:val="24"/>
          <w:szCs w:val="24"/>
        </w:rPr>
        <w:t xml:space="preserve">porządkowaniem świata od lewej do prawej </w:t>
      </w:r>
      <w:r>
        <w:rPr>
          <w:rFonts w:ascii="Times New Roman" w:hAnsi="Times New Roman" w:cs="Times New Roman"/>
          <w:sz w:val="24"/>
          <w:szCs w:val="24"/>
        </w:rPr>
        <w:t>(zgodnie z kierunkiem czytania w naszej kulturze). Przygotowanie do opanowania umiejętności czytania obejmuje także ćwiczenia:</w:t>
      </w:r>
    </w:p>
    <w:p w:rsidR="00F9322B" w:rsidRDefault="00F9322B" w:rsidP="000F14BC">
      <w:pPr>
        <w:jc w:val="both"/>
        <w:rPr>
          <w:rFonts w:ascii="Times New Roman" w:hAnsi="Times New Roman" w:cs="Times New Roman"/>
          <w:sz w:val="24"/>
          <w:szCs w:val="24"/>
        </w:rPr>
      </w:pPr>
      <w:r>
        <w:rPr>
          <w:rFonts w:ascii="Times New Roman" w:hAnsi="Times New Roman" w:cs="Times New Roman"/>
          <w:sz w:val="24"/>
          <w:szCs w:val="24"/>
        </w:rPr>
        <w:t>- dużej i małej motoryki,</w:t>
      </w:r>
    </w:p>
    <w:p w:rsidR="00F9322B" w:rsidRDefault="00F9322B" w:rsidP="000F14BC">
      <w:pPr>
        <w:jc w:val="both"/>
        <w:rPr>
          <w:rFonts w:ascii="Times New Roman" w:hAnsi="Times New Roman" w:cs="Times New Roman"/>
          <w:sz w:val="24"/>
          <w:szCs w:val="24"/>
        </w:rPr>
      </w:pPr>
      <w:r>
        <w:rPr>
          <w:rFonts w:ascii="Times New Roman" w:hAnsi="Times New Roman" w:cs="Times New Roman"/>
          <w:sz w:val="24"/>
          <w:szCs w:val="24"/>
        </w:rPr>
        <w:t>- analizy i syntezy wzrokowej,</w:t>
      </w:r>
    </w:p>
    <w:p w:rsidR="00F9322B" w:rsidRDefault="00F9322B" w:rsidP="000F14BC">
      <w:pPr>
        <w:jc w:val="both"/>
        <w:rPr>
          <w:rFonts w:ascii="Times New Roman" w:hAnsi="Times New Roman" w:cs="Times New Roman"/>
          <w:sz w:val="24"/>
          <w:szCs w:val="24"/>
        </w:rPr>
      </w:pPr>
      <w:r>
        <w:rPr>
          <w:rFonts w:ascii="Times New Roman" w:hAnsi="Times New Roman" w:cs="Times New Roman"/>
          <w:sz w:val="24"/>
          <w:szCs w:val="24"/>
        </w:rPr>
        <w:t>- szeregowania,</w:t>
      </w:r>
    </w:p>
    <w:p w:rsidR="00F9322B" w:rsidRDefault="00F9322B" w:rsidP="000F14BC">
      <w:pPr>
        <w:jc w:val="both"/>
        <w:rPr>
          <w:rFonts w:ascii="Times New Roman" w:hAnsi="Times New Roman" w:cs="Times New Roman"/>
          <w:sz w:val="24"/>
          <w:szCs w:val="24"/>
        </w:rPr>
      </w:pPr>
      <w:r>
        <w:rPr>
          <w:rFonts w:ascii="Times New Roman" w:hAnsi="Times New Roman" w:cs="Times New Roman"/>
          <w:sz w:val="24"/>
          <w:szCs w:val="24"/>
        </w:rPr>
        <w:t>- umiejętności dokonywania kategoryzacji,</w:t>
      </w:r>
    </w:p>
    <w:p w:rsidR="00F9322B" w:rsidRDefault="00F9322B" w:rsidP="000F14BC">
      <w:pPr>
        <w:jc w:val="both"/>
        <w:rPr>
          <w:rFonts w:ascii="Times New Roman" w:hAnsi="Times New Roman" w:cs="Times New Roman"/>
          <w:sz w:val="24"/>
          <w:szCs w:val="24"/>
        </w:rPr>
      </w:pPr>
      <w:r>
        <w:rPr>
          <w:rFonts w:ascii="Times New Roman" w:hAnsi="Times New Roman" w:cs="Times New Roman"/>
          <w:sz w:val="24"/>
          <w:szCs w:val="24"/>
        </w:rPr>
        <w:t>- ćwiczenia pamięci sekwencyjnej</w:t>
      </w:r>
      <w:r w:rsidR="000E564D">
        <w:rPr>
          <w:rFonts w:ascii="Times New Roman" w:hAnsi="Times New Roman" w:cs="Times New Roman"/>
          <w:sz w:val="24"/>
          <w:szCs w:val="24"/>
        </w:rPr>
        <w:t xml:space="preserve"> (lewopółkulowej)</w:t>
      </w:r>
      <w:r>
        <w:rPr>
          <w:rFonts w:ascii="Times New Roman" w:hAnsi="Times New Roman" w:cs="Times New Roman"/>
          <w:sz w:val="24"/>
          <w:szCs w:val="24"/>
        </w:rPr>
        <w:t xml:space="preserve"> i symultanicznej</w:t>
      </w:r>
      <w:r w:rsidR="000E564D">
        <w:rPr>
          <w:rFonts w:ascii="Times New Roman" w:hAnsi="Times New Roman" w:cs="Times New Roman"/>
          <w:sz w:val="24"/>
          <w:szCs w:val="24"/>
        </w:rPr>
        <w:t xml:space="preserve"> (prawopółkulowej).</w:t>
      </w:r>
    </w:p>
    <w:p w:rsidR="000E564D" w:rsidRDefault="000E564D" w:rsidP="000F14BC">
      <w:pPr>
        <w:jc w:val="both"/>
        <w:rPr>
          <w:rFonts w:ascii="Times New Roman" w:hAnsi="Times New Roman" w:cs="Times New Roman"/>
          <w:sz w:val="24"/>
          <w:szCs w:val="24"/>
        </w:rPr>
      </w:pPr>
      <w:r>
        <w:rPr>
          <w:rFonts w:ascii="Times New Roman" w:hAnsi="Times New Roman" w:cs="Times New Roman"/>
          <w:sz w:val="24"/>
          <w:szCs w:val="24"/>
        </w:rPr>
        <w:t>Wszystkie te ćwiczenia uwzględniać powinny materiał tematyczny i atematyczny (abstrakcyjny).</w:t>
      </w:r>
    </w:p>
    <w:p w:rsidR="00B841A3" w:rsidRDefault="00B841A3" w:rsidP="000F14BC">
      <w:pPr>
        <w:jc w:val="both"/>
        <w:rPr>
          <w:rFonts w:ascii="Times New Roman" w:hAnsi="Times New Roman" w:cs="Times New Roman"/>
          <w:sz w:val="24"/>
          <w:szCs w:val="24"/>
        </w:rPr>
      </w:pPr>
      <w:r>
        <w:rPr>
          <w:rFonts w:ascii="Times New Roman" w:hAnsi="Times New Roman" w:cs="Times New Roman"/>
          <w:sz w:val="24"/>
          <w:szCs w:val="24"/>
        </w:rPr>
        <w:tab/>
        <w:t>Podstawowym założeniem metodologicznym tej strategii nauki czytania jest nauka czytania sylabami. Dzieci uczą się odczytywać sylaby, nigdy pojedyncze spółgłoski. (bo nikt nie słyszy spółgłosek w izolacji). Sylaby, które dziecko poznaje podczas zajęć, pełnią funkcje wzorców, służących do odczytywania nowych wyrazów. Uświadomienie sobie, że wyrazy zbudowane są z sylab jest dla dzieci w wieku przedszkolnym</w:t>
      </w:r>
      <w:r w:rsidR="00F92509">
        <w:rPr>
          <w:rFonts w:ascii="Times New Roman" w:hAnsi="Times New Roman" w:cs="Times New Roman"/>
          <w:sz w:val="24"/>
          <w:szCs w:val="24"/>
        </w:rPr>
        <w:t xml:space="preserve"> zadaniem łatwym. Umiejętność zaś wydzielania głosek w wyrazach kształtuje się podczas nauki czytania i pisania.</w:t>
      </w:r>
    </w:p>
    <w:p w:rsidR="00F92509" w:rsidRDefault="00F92509" w:rsidP="000F14BC">
      <w:pPr>
        <w:jc w:val="both"/>
        <w:rPr>
          <w:rFonts w:ascii="Times New Roman" w:hAnsi="Times New Roman" w:cs="Times New Roman"/>
          <w:sz w:val="24"/>
          <w:szCs w:val="24"/>
        </w:rPr>
      </w:pPr>
      <w:r>
        <w:rPr>
          <w:rFonts w:ascii="Times New Roman" w:hAnsi="Times New Roman" w:cs="Times New Roman"/>
          <w:sz w:val="24"/>
          <w:szCs w:val="24"/>
        </w:rPr>
        <w:tab/>
        <w:t>Aby świadomie organizować naukę czytania, konieczne jest poznanie struktury mózgu i zasad jego funkcjonowania. Półkule mózgowe realizują różnorodne funkcje, regulując zachowanie człowieka. Zwykle z lewą półkulą związane są funkcje mowy, czytanie i pisanie. Prawa półkula jest dominująca podczas rozwiązywania zadań matematycznych, przestrzennych, muzycznych, ale także niektórych językowych.</w:t>
      </w:r>
      <w:r w:rsidR="001001A4">
        <w:rPr>
          <w:rFonts w:ascii="Times New Roman" w:hAnsi="Times New Roman" w:cs="Times New Roman"/>
          <w:sz w:val="24"/>
          <w:szCs w:val="24"/>
        </w:rPr>
        <w:t xml:space="preserve"> Lewostronna, skrzyżowana, a szczególnie nieustalona dominacja stronna, może być przyczyną specyficznych trudności w nauce czytania i pisania. Dominacja stronna, czyli lateralizacja wyznaczana jest w badaniu preferencji dłoni, oka, ucha i nogi podczas wykonywania codziennych czynności. Stwierdzenie dominacji stronnej u dziecka pozwala nauczycielowi kreślić zdolności do przetwarzania i przechowywania określonego materiału. Nieustalona lateralizacja zaburza proces przyswajania systemu językowego, mówionego i pisanego. Brak preferencji stronnej wpływa negatywnie na kształtowanie się współpracy półkul mózgowych.</w:t>
      </w:r>
    </w:p>
    <w:p w:rsidR="00D42D36" w:rsidRDefault="00D42D36" w:rsidP="000F14BC">
      <w:pPr>
        <w:jc w:val="both"/>
        <w:rPr>
          <w:rFonts w:ascii="Times New Roman" w:hAnsi="Times New Roman" w:cs="Times New Roman"/>
          <w:sz w:val="24"/>
          <w:szCs w:val="24"/>
        </w:rPr>
      </w:pPr>
      <w:r>
        <w:rPr>
          <w:rFonts w:ascii="Times New Roman" w:hAnsi="Times New Roman" w:cs="Times New Roman"/>
          <w:sz w:val="24"/>
          <w:szCs w:val="24"/>
        </w:rPr>
        <w:tab/>
        <w:t>Lateralizacja półkul mózgowych przedstawia się następująco:</w:t>
      </w:r>
    </w:p>
    <w:p w:rsidR="00D42D36" w:rsidRDefault="00D42D36" w:rsidP="000F14BC">
      <w:pPr>
        <w:jc w:val="both"/>
        <w:rPr>
          <w:rFonts w:ascii="Times New Roman" w:hAnsi="Times New Roman" w:cs="Times New Roman"/>
          <w:sz w:val="24"/>
          <w:szCs w:val="24"/>
        </w:rPr>
      </w:pPr>
      <w:r>
        <w:rPr>
          <w:rFonts w:ascii="Times New Roman" w:hAnsi="Times New Roman" w:cs="Times New Roman"/>
          <w:sz w:val="24"/>
          <w:szCs w:val="24"/>
        </w:rPr>
        <w:lastRenderedPageBreak/>
        <w:t>Lewa półkula:</w:t>
      </w:r>
    </w:p>
    <w:p w:rsidR="00D42D36" w:rsidRDefault="00D42D36" w:rsidP="00D42D36">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kieruje funkcjami analitycznymi i relacyjnymi, np. „dostrzega” elementy liter, wszystkie kropki i kreski ( w literach „ś ź”), a także że „widzi” zależności między obecnością znaku lub jego brakiem (w literach „l ł” lub „n ń”),</w:t>
      </w:r>
    </w:p>
    <w:p w:rsidR="00D42D36" w:rsidRDefault="00D42D36" w:rsidP="00D42D36">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organizuje informacje w sposób sekwencyjny, np. układa kolejność głosek w wyrazach „kto – kot”, zmieniając ich znaczenie,</w:t>
      </w:r>
    </w:p>
    <w:p w:rsidR="00D42D36" w:rsidRDefault="00D42D36" w:rsidP="00D42D36">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przetwarza (odbiera i przechowuje</w:t>
      </w:r>
      <w:r w:rsidR="00934C0D">
        <w:rPr>
          <w:rFonts w:ascii="Times New Roman" w:hAnsi="Times New Roman" w:cs="Times New Roman"/>
          <w:sz w:val="24"/>
          <w:szCs w:val="24"/>
        </w:rPr>
        <w:t>) bodźce znane,</w:t>
      </w:r>
    </w:p>
    <w:p w:rsidR="00934C0D" w:rsidRDefault="00934C0D" w:rsidP="00D42D36">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kieruje się w procesach identyfikacji bodźców (np. obrazów graficznych liter) związkami logicznymi,</w:t>
      </w:r>
    </w:p>
    <w:p w:rsidR="00934C0D" w:rsidRDefault="00934C0D" w:rsidP="00D42D36">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dokonuje porównywania bodźców poprzez ujęcie związków między nimi, np. jest kreseczka „t”, nie ma kreseczki „l”, jest pętelka „ą”, nie ma pętelki „a”,</w:t>
      </w:r>
    </w:p>
    <w:p w:rsidR="00934C0D" w:rsidRDefault="00934C0D" w:rsidP="00D42D36">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odbiera i rejestruje upływający czas,</w:t>
      </w:r>
    </w:p>
    <w:p w:rsidR="00934C0D" w:rsidRDefault="00934C0D" w:rsidP="00D42D36">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zawiaduje pamięcią dotyczącą ogólnej wiedzy o świecie,</w:t>
      </w:r>
    </w:p>
    <w:p w:rsidR="00934C0D" w:rsidRDefault="00934C0D" w:rsidP="00D42D36">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ukierunkowuje uwagę.</w:t>
      </w:r>
    </w:p>
    <w:p w:rsidR="00331AFF" w:rsidRDefault="00331AFF" w:rsidP="00331AFF">
      <w:pPr>
        <w:jc w:val="both"/>
        <w:rPr>
          <w:rFonts w:ascii="Times New Roman" w:hAnsi="Times New Roman" w:cs="Times New Roman"/>
          <w:sz w:val="24"/>
          <w:szCs w:val="24"/>
        </w:rPr>
      </w:pPr>
      <w:r>
        <w:rPr>
          <w:rFonts w:ascii="Times New Roman" w:hAnsi="Times New Roman" w:cs="Times New Roman"/>
          <w:sz w:val="24"/>
          <w:szCs w:val="24"/>
        </w:rPr>
        <w:t>Analityczno – sekwencyjna strategia lewej półkuli tłumaczy jej udział w procesach związanych z mową, czytaniem i pisaniem.</w:t>
      </w:r>
    </w:p>
    <w:p w:rsidR="00331AFF" w:rsidRDefault="00331AFF" w:rsidP="00331AFF">
      <w:pPr>
        <w:jc w:val="both"/>
        <w:rPr>
          <w:rFonts w:ascii="Times New Roman" w:hAnsi="Times New Roman" w:cs="Times New Roman"/>
          <w:sz w:val="24"/>
          <w:szCs w:val="24"/>
        </w:rPr>
      </w:pPr>
    </w:p>
    <w:p w:rsidR="00331AFF" w:rsidRDefault="00331AFF" w:rsidP="00331AFF">
      <w:pPr>
        <w:jc w:val="both"/>
        <w:rPr>
          <w:rFonts w:ascii="Times New Roman" w:hAnsi="Times New Roman" w:cs="Times New Roman"/>
          <w:sz w:val="24"/>
          <w:szCs w:val="24"/>
        </w:rPr>
      </w:pPr>
      <w:r>
        <w:rPr>
          <w:rFonts w:ascii="Times New Roman" w:hAnsi="Times New Roman" w:cs="Times New Roman"/>
          <w:sz w:val="24"/>
          <w:szCs w:val="24"/>
        </w:rPr>
        <w:t>Prawa półkula:</w:t>
      </w:r>
    </w:p>
    <w:p w:rsidR="00331AFF" w:rsidRDefault="00331AFF" w:rsidP="00331AF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kieruje funkcjami globalnymi np. może porównywać globalne „obrazy” zapisanych słów,</w:t>
      </w:r>
    </w:p>
    <w:p w:rsidR="00331AFF" w:rsidRDefault="00331AFF" w:rsidP="00331AF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steruje procesami orientacji na bodźce nowe,</w:t>
      </w:r>
    </w:p>
    <w:p w:rsidR="00331AFF" w:rsidRDefault="00331AFF" w:rsidP="00331AF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kieruje się w procesach identyfikacji bodźców podobieństwem fizycznym, np. „tata” i „łata” mogą być rozpoznawane jako takie same słowa, litery „s” i „ś” jako identyczne,</w:t>
      </w:r>
    </w:p>
    <w:p w:rsidR="00331AFF" w:rsidRDefault="00944859" w:rsidP="00331AF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dokonuje przetwarzania wszystkich informacji przestrzennych, także specyficznych, takich jak identyfikowanie twarzy,</w:t>
      </w:r>
    </w:p>
    <w:p w:rsidR="00944859" w:rsidRDefault="00944859" w:rsidP="00331AF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przetwarza i przechowuje informacje muzyczne i matematyczne,</w:t>
      </w:r>
    </w:p>
    <w:p w:rsidR="00944859" w:rsidRDefault="00944859" w:rsidP="00331AF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odbiera informacje dotyczące przekazywanych uczuć (przede wszystkim negatywnych) dzięki przewadze (w stosunku do półkuli lewej) połączeń z układem limbicznym,</w:t>
      </w:r>
    </w:p>
    <w:p w:rsidR="00944859" w:rsidRDefault="00944859" w:rsidP="00331AF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wykazuje także specjalizację związaną z rozpoznawanie figur geometrycznych, podstawowych cech bodźców (kontur, barwa, jasność),</w:t>
      </w:r>
    </w:p>
    <w:p w:rsidR="00944859" w:rsidRDefault="00944859" w:rsidP="00331AF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rozpoznaje bodźce zawierające ładunek emocjonalny</w:t>
      </w:r>
      <w:r w:rsidR="006B3250">
        <w:rPr>
          <w:rFonts w:ascii="Times New Roman" w:hAnsi="Times New Roman" w:cs="Times New Roman"/>
          <w:sz w:val="24"/>
          <w:szCs w:val="24"/>
        </w:rPr>
        <w:t>,</w:t>
      </w:r>
    </w:p>
    <w:p w:rsidR="006B3250" w:rsidRDefault="006B3250" w:rsidP="00331AF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identyfikuje znaczenie reakcji mimicznych,</w:t>
      </w:r>
    </w:p>
    <w:p w:rsidR="006B3250" w:rsidRDefault="006B3250" w:rsidP="00331AF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reguluje emocjonalną ekspresję twarzy,</w:t>
      </w:r>
    </w:p>
    <w:p w:rsidR="006B3250" w:rsidRDefault="006B3250" w:rsidP="00331AF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rozpoznaje gesty wyrażające emocje,</w:t>
      </w:r>
    </w:p>
    <w:p w:rsidR="006B3250" w:rsidRDefault="006B3250" w:rsidP="00331AFF">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reguluje ocenę znaczenia informacji emocjonalnych w sytuacji komunikacji społecznej, np. pozwala rozumieć, co oznacza podniesiony ton rozmówcy lub nagłe ściszenie głosu na widok jakiejś osoby.</w:t>
      </w:r>
    </w:p>
    <w:p w:rsidR="006B3250" w:rsidRDefault="000853D9" w:rsidP="006B3250">
      <w:pPr>
        <w:jc w:val="both"/>
        <w:rPr>
          <w:rFonts w:ascii="Times New Roman" w:hAnsi="Times New Roman" w:cs="Times New Roman"/>
          <w:sz w:val="24"/>
          <w:szCs w:val="24"/>
        </w:rPr>
      </w:pPr>
      <w:r>
        <w:rPr>
          <w:rFonts w:ascii="Times New Roman" w:hAnsi="Times New Roman" w:cs="Times New Roman"/>
          <w:sz w:val="24"/>
          <w:szCs w:val="24"/>
        </w:rPr>
        <w:t>Lewa półkula przetwarza informacje w sposób analityczny, poprzez percepcję kolejnych elementów. Prawa przetwarza informacje globalnie przez całościowe i jednoczesne analizowanie cech bodźca.</w:t>
      </w:r>
    </w:p>
    <w:p w:rsidR="005A75FE" w:rsidRDefault="005A75FE" w:rsidP="006B3250">
      <w:pPr>
        <w:jc w:val="both"/>
        <w:rPr>
          <w:rFonts w:ascii="Times New Roman" w:hAnsi="Times New Roman" w:cs="Times New Roman"/>
          <w:sz w:val="24"/>
          <w:szCs w:val="24"/>
        </w:rPr>
      </w:pPr>
    </w:p>
    <w:p w:rsidR="005A75FE" w:rsidRDefault="005A75FE" w:rsidP="006B3250">
      <w:pPr>
        <w:jc w:val="both"/>
        <w:rPr>
          <w:rFonts w:ascii="Times New Roman" w:hAnsi="Times New Roman" w:cs="Times New Roman"/>
          <w:sz w:val="24"/>
          <w:szCs w:val="24"/>
        </w:rPr>
      </w:pPr>
      <w:r>
        <w:rPr>
          <w:rFonts w:ascii="Times New Roman" w:hAnsi="Times New Roman" w:cs="Times New Roman"/>
          <w:sz w:val="24"/>
          <w:szCs w:val="24"/>
        </w:rPr>
        <w:lastRenderedPageBreak/>
        <w:t>ETAPY NAUKI CZYTANIA</w:t>
      </w:r>
    </w:p>
    <w:p w:rsidR="005A75FE" w:rsidRDefault="005A75FE" w:rsidP="005A75FE">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Powtarzanie – wypowiadanych przez dorosłego samogłosek lub sylab.</w:t>
      </w:r>
    </w:p>
    <w:p w:rsidR="005A75FE" w:rsidRDefault="005A75FE" w:rsidP="005A75FE">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Rozumienie – rozpoznawanie czyli wskazywanie przez dziecko  wypowiedzianej przez dorosłego samogłoski, sylaby lub wyrazu.</w:t>
      </w:r>
    </w:p>
    <w:p w:rsidR="005A75FE" w:rsidRDefault="005A75FE" w:rsidP="005A75FE">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Nazywanie – samodzielne czytanie.</w:t>
      </w:r>
    </w:p>
    <w:p w:rsidR="005A75FE" w:rsidRDefault="005A75FE" w:rsidP="005A75FE">
      <w:pPr>
        <w:jc w:val="both"/>
        <w:rPr>
          <w:rFonts w:ascii="Times New Roman" w:hAnsi="Times New Roman" w:cs="Times New Roman"/>
          <w:sz w:val="24"/>
          <w:szCs w:val="24"/>
        </w:rPr>
      </w:pPr>
      <w:r>
        <w:rPr>
          <w:rFonts w:ascii="Times New Roman" w:hAnsi="Times New Roman" w:cs="Times New Roman"/>
          <w:sz w:val="24"/>
          <w:szCs w:val="24"/>
        </w:rPr>
        <w:t>Sylaby są powtarzane, rozpoznawane i odczytywane w opozycjach według porządku:</w:t>
      </w:r>
    </w:p>
    <w:p w:rsidR="005A75FE" w:rsidRDefault="005A75FE" w:rsidP="005A75FE">
      <w:pPr>
        <w:jc w:val="both"/>
        <w:rPr>
          <w:rFonts w:ascii="Times New Roman" w:hAnsi="Times New Roman" w:cs="Times New Roman"/>
          <w:sz w:val="24"/>
          <w:szCs w:val="24"/>
        </w:rPr>
      </w:pPr>
      <w:r>
        <w:rPr>
          <w:rFonts w:ascii="Times New Roman" w:hAnsi="Times New Roman" w:cs="Times New Roman"/>
          <w:sz w:val="24"/>
          <w:szCs w:val="24"/>
        </w:rPr>
        <w:t>- od sylab otwartych do zamkniętych,</w:t>
      </w:r>
    </w:p>
    <w:p w:rsidR="005A75FE" w:rsidRDefault="005A75FE" w:rsidP="005A75FE">
      <w:pPr>
        <w:jc w:val="both"/>
        <w:rPr>
          <w:rFonts w:ascii="Times New Roman" w:hAnsi="Times New Roman" w:cs="Times New Roman"/>
          <w:sz w:val="24"/>
          <w:szCs w:val="24"/>
        </w:rPr>
      </w:pPr>
      <w:r>
        <w:rPr>
          <w:rFonts w:ascii="Times New Roman" w:hAnsi="Times New Roman" w:cs="Times New Roman"/>
          <w:sz w:val="24"/>
          <w:szCs w:val="24"/>
        </w:rPr>
        <w:t>- od zbudowanych z prymarnych spółgłosek do sekundarnych,</w:t>
      </w:r>
    </w:p>
    <w:p w:rsidR="00961D48" w:rsidRDefault="00961D48" w:rsidP="005A75FE">
      <w:pPr>
        <w:jc w:val="both"/>
        <w:rPr>
          <w:rFonts w:ascii="Times New Roman" w:hAnsi="Times New Roman" w:cs="Times New Roman"/>
          <w:sz w:val="24"/>
          <w:szCs w:val="24"/>
        </w:rPr>
      </w:pPr>
      <w:r>
        <w:rPr>
          <w:rFonts w:ascii="Times New Roman" w:hAnsi="Times New Roman" w:cs="Times New Roman"/>
          <w:sz w:val="24"/>
          <w:szCs w:val="24"/>
        </w:rPr>
        <w:t>- od najbardziej skontrastowanych do jak najmniej zróżnicowanych.</w:t>
      </w:r>
    </w:p>
    <w:p w:rsidR="00961D48" w:rsidRDefault="00961D48" w:rsidP="005A75FE">
      <w:pPr>
        <w:jc w:val="both"/>
        <w:rPr>
          <w:rFonts w:ascii="Times New Roman" w:hAnsi="Times New Roman" w:cs="Times New Roman"/>
          <w:sz w:val="24"/>
          <w:szCs w:val="24"/>
        </w:rPr>
      </w:pPr>
    </w:p>
    <w:p w:rsidR="00961D48" w:rsidRDefault="00961D48" w:rsidP="005A75FE">
      <w:pPr>
        <w:jc w:val="both"/>
        <w:rPr>
          <w:rFonts w:ascii="Times New Roman" w:hAnsi="Times New Roman" w:cs="Times New Roman"/>
          <w:sz w:val="24"/>
          <w:szCs w:val="24"/>
        </w:rPr>
      </w:pPr>
      <w:r>
        <w:rPr>
          <w:rFonts w:ascii="Times New Roman" w:hAnsi="Times New Roman" w:cs="Times New Roman"/>
          <w:sz w:val="24"/>
          <w:szCs w:val="24"/>
        </w:rPr>
        <w:tab/>
        <w:t>Sylaby, które dziecko poznaje podczas zajęć, pełnią funkcję wzorca, służącego do odczytywania nowych wyrazów. Dzięki takim ćwiczeniom powstają w umyśle dziecka schematy odkrywane i powtarzane podczas czytania.</w:t>
      </w:r>
    </w:p>
    <w:p w:rsidR="00961D48" w:rsidRDefault="00961D48" w:rsidP="005A75FE">
      <w:pPr>
        <w:jc w:val="both"/>
        <w:rPr>
          <w:rFonts w:ascii="Times New Roman" w:hAnsi="Times New Roman" w:cs="Times New Roman"/>
          <w:sz w:val="24"/>
          <w:szCs w:val="24"/>
        </w:rPr>
      </w:pPr>
      <w:r>
        <w:rPr>
          <w:rFonts w:ascii="Times New Roman" w:hAnsi="Times New Roman" w:cs="Times New Roman"/>
          <w:sz w:val="24"/>
          <w:szCs w:val="24"/>
        </w:rPr>
        <w:tab/>
        <w:t xml:space="preserve">Naukę czytania należy </w:t>
      </w:r>
      <w:r w:rsidR="00373CED">
        <w:rPr>
          <w:rFonts w:ascii="Times New Roman" w:hAnsi="Times New Roman" w:cs="Times New Roman"/>
          <w:sz w:val="24"/>
          <w:szCs w:val="24"/>
        </w:rPr>
        <w:t>prowadzić w kolejności</w:t>
      </w:r>
      <w:r>
        <w:rPr>
          <w:rFonts w:ascii="Times New Roman" w:hAnsi="Times New Roman" w:cs="Times New Roman"/>
          <w:sz w:val="24"/>
          <w:szCs w:val="24"/>
        </w:rPr>
        <w:t>:</w:t>
      </w:r>
    </w:p>
    <w:p w:rsidR="00961D48" w:rsidRDefault="00373CED" w:rsidP="00961D48">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odczytywanie</w:t>
      </w:r>
      <w:r w:rsidR="00961D48">
        <w:rPr>
          <w:rFonts w:ascii="Times New Roman" w:hAnsi="Times New Roman" w:cs="Times New Roman"/>
          <w:sz w:val="24"/>
          <w:szCs w:val="24"/>
        </w:rPr>
        <w:t xml:space="preserve"> samogłosek, pomocna może być tu wizualizacja (ruch dłonią lub rękami),</w:t>
      </w:r>
    </w:p>
    <w:p w:rsidR="00961D48" w:rsidRDefault="00373CED" w:rsidP="00961D48">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czytanie</w:t>
      </w:r>
      <w:r w:rsidR="00961D48">
        <w:rPr>
          <w:rFonts w:ascii="Times New Roman" w:hAnsi="Times New Roman" w:cs="Times New Roman"/>
          <w:sz w:val="24"/>
          <w:szCs w:val="24"/>
        </w:rPr>
        <w:t xml:space="preserve"> globalnego wyrażeń dźwiękonaśladowczych,</w:t>
      </w:r>
    </w:p>
    <w:p w:rsidR="00961D48" w:rsidRDefault="00373CED" w:rsidP="00961D48">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czytanie</w:t>
      </w:r>
      <w:r w:rsidR="0017199D">
        <w:rPr>
          <w:rFonts w:ascii="Times New Roman" w:hAnsi="Times New Roman" w:cs="Times New Roman"/>
          <w:sz w:val="24"/>
          <w:szCs w:val="24"/>
        </w:rPr>
        <w:t xml:space="preserve"> sylab otwartych (sylaby zbudowane z liter oznaczających spółgłoski P, M, B, L, </w:t>
      </w:r>
    </w:p>
    <w:p w:rsidR="0017199D" w:rsidRDefault="00373CED" w:rsidP="00961D48">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czytanie</w:t>
      </w:r>
      <w:r w:rsidR="0017199D">
        <w:rPr>
          <w:rFonts w:ascii="Times New Roman" w:hAnsi="Times New Roman" w:cs="Times New Roman"/>
          <w:sz w:val="24"/>
          <w:szCs w:val="24"/>
        </w:rPr>
        <w:t xml:space="preserve"> zestawów – samogłoska + sylaba otwarta,</w:t>
      </w:r>
    </w:p>
    <w:p w:rsidR="0017199D" w:rsidRDefault="00373CED" w:rsidP="00961D48">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czytanie</w:t>
      </w:r>
      <w:r w:rsidR="0017199D">
        <w:rPr>
          <w:rFonts w:ascii="Times New Roman" w:hAnsi="Times New Roman" w:cs="Times New Roman"/>
          <w:sz w:val="24"/>
          <w:szCs w:val="24"/>
        </w:rPr>
        <w:t xml:space="preserve"> sylab zamkniętych,</w:t>
      </w:r>
    </w:p>
    <w:p w:rsidR="0017199D" w:rsidRDefault="00373CED" w:rsidP="00961D48">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czytanie</w:t>
      </w:r>
      <w:r w:rsidR="0017199D">
        <w:rPr>
          <w:rFonts w:ascii="Times New Roman" w:hAnsi="Times New Roman" w:cs="Times New Roman"/>
          <w:sz w:val="24"/>
          <w:szCs w:val="24"/>
        </w:rPr>
        <w:t xml:space="preserve"> wyrazów,</w:t>
      </w:r>
    </w:p>
    <w:p w:rsidR="0017199D" w:rsidRDefault="00373CED" w:rsidP="00961D48">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czytanie</w:t>
      </w:r>
      <w:r w:rsidR="0017199D">
        <w:rPr>
          <w:rFonts w:ascii="Times New Roman" w:hAnsi="Times New Roman" w:cs="Times New Roman"/>
          <w:sz w:val="24"/>
          <w:szCs w:val="24"/>
        </w:rPr>
        <w:t xml:space="preserve"> sylab zawierających dwuznaki,</w:t>
      </w:r>
    </w:p>
    <w:p w:rsidR="0017199D" w:rsidRDefault="00373CED" w:rsidP="00961D48">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czytanie</w:t>
      </w:r>
      <w:r w:rsidR="0017199D">
        <w:rPr>
          <w:rFonts w:ascii="Times New Roman" w:hAnsi="Times New Roman" w:cs="Times New Roman"/>
          <w:sz w:val="24"/>
          <w:szCs w:val="24"/>
        </w:rPr>
        <w:t xml:space="preserve"> sylab zawierających spółgłoski miękkie</w:t>
      </w:r>
    </w:p>
    <w:p w:rsidR="0017199D" w:rsidRDefault="00373CED" w:rsidP="00961D48">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czytanie</w:t>
      </w:r>
      <w:r w:rsidR="0017199D">
        <w:rPr>
          <w:rFonts w:ascii="Times New Roman" w:hAnsi="Times New Roman" w:cs="Times New Roman"/>
          <w:sz w:val="24"/>
          <w:szCs w:val="24"/>
        </w:rPr>
        <w:t xml:space="preserve"> sylab zawierających samogłoski nosowe</w:t>
      </w:r>
    </w:p>
    <w:p w:rsidR="0017199D" w:rsidRDefault="0017199D" w:rsidP="0017199D">
      <w:pPr>
        <w:jc w:val="both"/>
        <w:rPr>
          <w:rFonts w:ascii="Times New Roman" w:hAnsi="Times New Roman" w:cs="Times New Roman"/>
          <w:sz w:val="24"/>
          <w:szCs w:val="24"/>
        </w:rPr>
      </w:pPr>
    </w:p>
    <w:p w:rsidR="00CC161D" w:rsidRDefault="00CC161D" w:rsidP="0017199D">
      <w:pPr>
        <w:jc w:val="both"/>
        <w:rPr>
          <w:rFonts w:ascii="Times New Roman" w:hAnsi="Times New Roman" w:cs="Times New Roman"/>
          <w:sz w:val="24"/>
          <w:szCs w:val="24"/>
        </w:rPr>
      </w:pPr>
      <w:r>
        <w:rPr>
          <w:rFonts w:ascii="Times New Roman" w:hAnsi="Times New Roman" w:cs="Times New Roman"/>
          <w:sz w:val="24"/>
          <w:szCs w:val="24"/>
        </w:rPr>
        <w:t>Bibliografia:</w:t>
      </w:r>
    </w:p>
    <w:p w:rsidR="00CC161D" w:rsidRDefault="00CC161D" w:rsidP="0017199D">
      <w:pPr>
        <w:jc w:val="both"/>
        <w:rPr>
          <w:rFonts w:ascii="Times New Roman" w:hAnsi="Times New Roman" w:cs="Times New Roman"/>
          <w:sz w:val="24"/>
          <w:szCs w:val="24"/>
        </w:rPr>
      </w:pPr>
      <w:r>
        <w:rPr>
          <w:rFonts w:ascii="Times New Roman" w:hAnsi="Times New Roman" w:cs="Times New Roman"/>
          <w:sz w:val="24"/>
          <w:szCs w:val="24"/>
        </w:rPr>
        <w:t>J. Cieszyńska „Kocham uczyć czytać”</w:t>
      </w:r>
    </w:p>
    <w:p w:rsidR="00EA130A" w:rsidRDefault="00EA130A" w:rsidP="0017199D">
      <w:pPr>
        <w:jc w:val="both"/>
        <w:rPr>
          <w:rFonts w:ascii="Times New Roman" w:hAnsi="Times New Roman" w:cs="Times New Roman"/>
          <w:sz w:val="24"/>
          <w:szCs w:val="24"/>
        </w:rPr>
      </w:pPr>
      <w:r>
        <w:rPr>
          <w:rFonts w:ascii="Times New Roman" w:hAnsi="Times New Roman" w:cs="Times New Roman"/>
          <w:sz w:val="24"/>
          <w:szCs w:val="24"/>
        </w:rPr>
        <w:t>J. Cieszyńska „Nauka czytania krok po kroku. Jak przeciwdziałać dysleksji”</w:t>
      </w:r>
    </w:p>
    <w:p w:rsidR="00EA130A" w:rsidRDefault="00EA130A" w:rsidP="0017199D">
      <w:pPr>
        <w:jc w:val="both"/>
        <w:rPr>
          <w:rFonts w:ascii="Times New Roman" w:hAnsi="Times New Roman" w:cs="Times New Roman"/>
          <w:sz w:val="24"/>
          <w:szCs w:val="24"/>
        </w:rPr>
      </w:pPr>
      <w:r>
        <w:rPr>
          <w:rFonts w:ascii="Times New Roman" w:hAnsi="Times New Roman" w:cs="Times New Roman"/>
          <w:sz w:val="24"/>
          <w:szCs w:val="24"/>
        </w:rPr>
        <w:t>A. Bala „Stymulacja prawej i lewej półkuli mózgu”</w:t>
      </w:r>
    </w:p>
    <w:p w:rsidR="00EA130A" w:rsidRDefault="00EA130A" w:rsidP="0017199D">
      <w:pPr>
        <w:jc w:val="both"/>
        <w:rPr>
          <w:rFonts w:ascii="Times New Roman" w:hAnsi="Times New Roman" w:cs="Times New Roman"/>
          <w:sz w:val="24"/>
          <w:szCs w:val="24"/>
        </w:rPr>
      </w:pPr>
      <w:r>
        <w:rPr>
          <w:rFonts w:ascii="Times New Roman" w:hAnsi="Times New Roman" w:cs="Times New Roman"/>
          <w:sz w:val="24"/>
          <w:szCs w:val="24"/>
        </w:rPr>
        <w:t>Z. Orłowska – Popek „Świat wokół mnie. Czytanie ze zrozumieniem dla dzieci z zaburzeniami komunikacji językowej”</w:t>
      </w:r>
    </w:p>
    <w:p w:rsidR="00EA130A" w:rsidRDefault="00EA130A" w:rsidP="00EA130A">
      <w:pPr>
        <w:jc w:val="both"/>
        <w:rPr>
          <w:rFonts w:ascii="Times New Roman" w:hAnsi="Times New Roman" w:cs="Times New Roman"/>
          <w:sz w:val="24"/>
          <w:szCs w:val="24"/>
        </w:rPr>
      </w:pPr>
      <w:r>
        <w:rPr>
          <w:rFonts w:ascii="Times New Roman" w:hAnsi="Times New Roman" w:cs="Times New Roman"/>
          <w:sz w:val="24"/>
          <w:szCs w:val="24"/>
        </w:rPr>
        <w:t xml:space="preserve">Z. Orłowska – Popek </w:t>
      </w:r>
      <w:r>
        <w:rPr>
          <w:rFonts w:ascii="Times New Roman" w:hAnsi="Times New Roman" w:cs="Times New Roman"/>
          <w:sz w:val="24"/>
          <w:szCs w:val="24"/>
        </w:rPr>
        <w:t>„W domu i na podwórku</w:t>
      </w:r>
      <w:r>
        <w:rPr>
          <w:rFonts w:ascii="Times New Roman" w:hAnsi="Times New Roman" w:cs="Times New Roman"/>
          <w:sz w:val="24"/>
          <w:szCs w:val="24"/>
        </w:rPr>
        <w:t>. Czytanie ze zrozumieniem dla dzieci z zaburzeniami komunikacji językowej”</w:t>
      </w:r>
    </w:p>
    <w:p w:rsidR="00EA130A" w:rsidRDefault="00EA130A" w:rsidP="00EA130A">
      <w:pPr>
        <w:jc w:val="both"/>
        <w:rPr>
          <w:rFonts w:ascii="Times New Roman" w:hAnsi="Times New Roman" w:cs="Times New Roman"/>
          <w:sz w:val="24"/>
          <w:szCs w:val="24"/>
        </w:rPr>
      </w:pPr>
      <w:r>
        <w:rPr>
          <w:rFonts w:ascii="Times New Roman" w:hAnsi="Times New Roman" w:cs="Times New Roman"/>
          <w:sz w:val="24"/>
          <w:szCs w:val="24"/>
        </w:rPr>
        <w:t>D. Kamińska, A. Ślęzak – Kamińska „Twardy orzech do zgryzienia. Rozumienie i stosowanie związków frazeologicznych. Ćwiczenia nie tylko dla dzieci z dysleksją”</w:t>
      </w:r>
    </w:p>
    <w:p w:rsidR="00EA130A" w:rsidRDefault="00EA130A" w:rsidP="00EA130A">
      <w:pPr>
        <w:jc w:val="both"/>
        <w:rPr>
          <w:rFonts w:ascii="Times New Roman" w:hAnsi="Times New Roman" w:cs="Times New Roman"/>
          <w:sz w:val="24"/>
          <w:szCs w:val="24"/>
        </w:rPr>
      </w:pPr>
      <w:r>
        <w:rPr>
          <w:rFonts w:ascii="Times New Roman" w:hAnsi="Times New Roman" w:cs="Times New Roman"/>
          <w:sz w:val="24"/>
          <w:szCs w:val="24"/>
        </w:rPr>
        <w:lastRenderedPageBreak/>
        <w:t>A. Fabisiak – Majcher, E. Ławczys „Moje sylabki w przedszkolu. Ćwiczenia wspomagające naukę czytania”</w:t>
      </w:r>
    </w:p>
    <w:p w:rsidR="00EA130A" w:rsidRDefault="00EA130A" w:rsidP="00EA130A">
      <w:pPr>
        <w:jc w:val="both"/>
        <w:rPr>
          <w:rFonts w:ascii="Times New Roman" w:hAnsi="Times New Roman" w:cs="Times New Roman"/>
          <w:sz w:val="24"/>
          <w:szCs w:val="24"/>
        </w:rPr>
      </w:pPr>
      <w:r>
        <w:rPr>
          <w:rFonts w:ascii="Times New Roman" w:hAnsi="Times New Roman" w:cs="Times New Roman"/>
          <w:sz w:val="24"/>
          <w:szCs w:val="24"/>
        </w:rPr>
        <w:t>M. Korendo „Terapia dzieci zagrożonych dysleksją. Stymulacja lewej półkuli mózgu”</w:t>
      </w:r>
    </w:p>
    <w:p w:rsidR="00EA130A" w:rsidRDefault="00EA130A" w:rsidP="00EA130A">
      <w:pPr>
        <w:jc w:val="both"/>
        <w:rPr>
          <w:rFonts w:ascii="Times New Roman" w:hAnsi="Times New Roman" w:cs="Times New Roman"/>
          <w:sz w:val="24"/>
          <w:szCs w:val="24"/>
        </w:rPr>
      </w:pPr>
      <w:r>
        <w:rPr>
          <w:rFonts w:ascii="Times New Roman" w:hAnsi="Times New Roman" w:cs="Times New Roman"/>
          <w:sz w:val="24"/>
          <w:szCs w:val="24"/>
        </w:rPr>
        <w:t>J. Cieszyńska, M. Korendo „Gdzie jest Filip”</w:t>
      </w:r>
      <w:bookmarkStart w:id="0" w:name="_GoBack"/>
      <w:bookmarkEnd w:id="0"/>
    </w:p>
    <w:p w:rsidR="00EA130A" w:rsidRDefault="00EA130A" w:rsidP="00EA130A">
      <w:pPr>
        <w:jc w:val="both"/>
        <w:rPr>
          <w:rFonts w:ascii="Times New Roman" w:hAnsi="Times New Roman" w:cs="Times New Roman"/>
          <w:sz w:val="24"/>
          <w:szCs w:val="24"/>
        </w:rPr>
      </w:pPr>
      <w:r>
        <w:rPr>
          <w:rFonts w:ascii="Times New Roman" w:hAnsi="Times New Roman" w:cs="Times New Roman"/>
          <w:sz w:val="24"/>
          <w:szCs w:val="24"/>
        </w:rPr>
        <w:t xml:space="preserve"> </w:t>
      </w:r>
    </w:p>
    <w:p w:rsidR="00EA130A" w:rsidRPr="0017199D" w:rsidRDefault="00EA130A" w:rsidP="0017199D">
      <w:pPr>
        <w:jc w:val="both"/>
        <w:rPr>
          <w:rFonts w:ascii="Times New Roman" w:hAnsi="Times New Roman" w:cs="Times New Roman"/>
          <w:sz w:val="24"/>
          <w:szCs w:val="24"/>
        </w:rPr>
      </w:pPr>
    </w:p>
    <w:p w:rsidR="00D42D36" w:rsidRPr="00F9322B" w:rsidRDefault="00D42D36" w:rsidP="000F14BC">
      <w:pPr>
        <w:jc w:val="both"/>
        <w:rPr>
          <w:rFonts w:ascii="Times New Roman" w:hAnsi="Times New Roman" w:cs="Times New Roman"/>
          <w:i/>
          <w:sz w:val="24"/>
          <w:szCs w:val="24"/>
        </w:rPr>
      </w:pPr>
    </w:p>
    <w:sectPr w:rsidR="00D42D36" w:rsidRPr="00F932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A95"/>
    <w:multiLevelType w:val="hybridMultilevel"/>
    <w:tmpl w:val="DE027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E6B19F2"/>
    <w:multiLevelType w:val="hybridMultilevel"/>
    <w:tmpl w:val="1BF6F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51F58E0"/>
    <w:multiLevelType w:val="hybridMultilevel"/>
    <w:tmpl w:val="5E3A3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A54315F"/>
    <w:multiLevelType w:val="hybridMultilevel"/>
    <w:tmpl w:val="7AAEE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4BC"/>
    <w:rsid w:val="000853D9"/>
    <w:rsid w:val="000E564D"/>
    <w:rsid w:val="000F14BC"/>
    <w:rsid w:val="001001A4"/>
    <w:rsid w:val="0017199D"/>
    <w:rsid w:val="00331AFF"/>
    <w:rsid w:val="00373CED"/>
    <w:rsid w:val="005A75FE"/>
    <w:rsid w:val="006B3250"/>
    <w:rsid w:val="006F65E2"/>
    <w:rsid w:val="00872878"/>
    <w:rsid w:val="00934C0D"/>
    <w:rsid w:val="00944859"/>
    <w:rsid w:val="00961D48"/>
    <w:rsid w:val="00B841A3"/>
    <w:rsid w:val="00CC161D"/>
    <w:rsid w:val="00D42D36"/>
    <w:rsid w:val="00EA130A"/>
    <w:rsid w:val="00F16782"/>
    <w:rsid w:val="00F92509"/>
    <w:rsid w:val="00F932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FF9E8-84A1-419A-8D32-9B514AE0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2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995</Words>
  <Characters>5971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Żaneta Turowska</dc:creator>
  <cp:keywords/>
  <dc:description/>
  <cp:lastModifiedBy>Żaneta Turowska</cp:lastModifiedBy>
  <cp:revision>5</cp:revision>
  <dcterms:created xsi:type="dcterms:W3CDTF">2019-02-23T17:33:00Z</dcterms:created>
  <dcterms:modified xsi:type="dcterms:W3CDTF">2019-03-03T17:30:00Z</dcterms:modified>
</cp:coreProperties>
</file>